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4B" w:rsidRDefault="0013084B" w:rsidP="00B362EA">
      <w:pPr>
        <w:rPr>
          <w:i/>
        </w:rPr>
      </w:pPr>
    </w:p>
    <w:p w:rsidR="000E6040" w:rsidRPr="007A0DE7" w:rsidRDefault="00E6565A" w:rsidP="00E6565A">
      <w:pPr>
        <w:jc w:val="center"/>
        <w:rPr>
          <w:b/>
          <w:i/>
          <w:sz w:val="28"/>
          <w:szCs w:val="28"/>
        </w:rPr>
      </w:pPr>
      <w:r w:rsidRPr="007A0DE7">
        <w:rPr>
          <w:b/>
          <w:i/>
          <w:sz w:val="28"/>
          <w:szCs w:val="28"/>
        </w:rPr>
        <w:t xml:space="preserve">И Н Ф О </w:t>
      </w:r>
      <w:proofErr w:type="gramStart"/>
      <w:r w:rsidRPr="007A0DE7">
        <w:rPr>
          <w:b/>
          <w:i/>
          <w:sz w:val="28"/>
          <w:szCs w:val="28"/>
        </w:rPr>
        <w:t>Р</w:t>
      </w:r>
      <w:proofErr w:type="gramEnd"/>
      <w:r w:rsidRPr="007A0DE7">
        <w:rPr>
          <w:b/>
          <w:i/>
          <w:sz w:val="28"/>
          <w:szCs w:val="28"/>
        </w:rPr>
        <w:t xml:space="preserve"> М А Ц И Я</w:t>
      </w:r>
    </w:p>
    <w:p w:rsidR="00E6565A" w:rsidRPr="00285BBA" w:rsidRDefault="00E6565A" w:rsidP="00E656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собственников жилых помещений  в многоквартирном жилом доме</w:t>
      </w:r>
    </w:p>
    <w:p w:rsidR="0070215C" w:rsidRPr="00285BBA" w:rsidRDefault="0070215C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0E6040" w:rsidRPr="00285BBA" w:rsidRDefault="000E6040" w:rsidP="000E6040">
      <w:pPr>
        <w:tabs>
          <w:tab w:val="left" w:pos="540"/>
        </w:tabs>
        <w:jc w:val="both"/>
        <w:rPr>
          <w:sz w:val="28"/>
          <w:szCs w:val="28"/>
        </w:rPr>
      </w:pPr>
    </w:p>
    <w:p w:rsidR="00E6565A" w:rsidRDefault="000E6040" w:rsidP="00E6565A">
      <w:pPr>
        <w:tabs>
          <w:tab w:val="left" w:pos="540"/>
        </w:tabs>
        <w:jc w:val="center"/>
        <w:rPr>
          <w:sz w:val="28"/>
          <w:szCs w:val="28"/>
        </w:rPr>
      </w:pPr>
      <w:r w:rsidRPr="00285BBA">
        <w:rPr>
          <w:sz w:val="28"/>
          <w:szCs w:val="28"/>
        </w:rPr>
        <w:t>Уважаемы</w:t>
      </w:r>
      <w:r w:rsidR="00E6565A">
        <w:rPr>
          <w:sz w:val="28"/>
          <w:szCs w:val="28"/>
        </w:rPr>
        <w:t>е собственники жилых помещений в многоквартирном доме.</w:t>
      </w:r>
    </w:p>
    <w:p w:rsidR="00031FA5" w:rsidRPr="00285BBA" w:rsidRDefault="00031FA5" w:rsidP="00E6565A">
      <w:pPr>
        <w:tabs>
          <w:tab w:val="left" w:pos="540"/>
        </w:tabs>
        <w:jc w:val="center"/>
        <w:rPr>
          <w:sz w:val="28"/>
          <w:szCs w:val="28"/>
        </w:rPr>
      </w:pPr>
      <w:r w:rsidRPr="00285BBA">
        <w:rPr>
          <w:sz w:val="28"/>
          <w:szCs w:val="28"/>
        </w:rPr>
        <w:tab/>
      </w:r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E6565A">
        <w:rPr>
          <w:sz w:val="26"/>
          <w:szCs w:val="26"/>
        </w:rPr>
        <w:t xml:space="preserve">Государственная корпорация - Фонд содействия реформированию </w:t>
      </w:r>
      <w:proofErr w:type="spellStart"/>
      <w:proofErr w:type="gramStart"/>
      <w:r w:rsidRPr="00E6565A">
        <w:rPr>
          <w:sz w:val="26"/>
          <w:szCs w:val="26"/>
        </w:rPr>
        <w:t>жилищно</w:t>
      </w:r>
      <w:proofErr w:type="spellEnd"/>
      <w:r w:rsidRPr="00E6565A">
        <w:rPr>
          <w:sz w:val="26"/>
          <w:szCs w:val="26"/>
        </w:rPr>
        <w:t>- коммунального</w:t>
      </w:r>
      <w:proofErr w:type="gramEnd"/>
      <w:r w:rsidRPr="00E6565A">
        <w:rPr>
          <w:sz w:val="26"/>
          <w:szCs w:val="26"/>
        </w:rPr>
        <w:t xml:space="preserve"> хозяйства (далее Фонд) по вопросу о возможности проведения капитального ремонта общего имущества в многоквартирных домах (далее капитальный ремонт) до срока наступления обязанности собственников по внесению взносов на капитальный ремонт (далее взнос) и способах финансирования такого ремонта разъясняет.</w:t>
      </w:r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E6565A">
        <w:rPr>
          <w:sz w:val="26"/>
          <w:szCs w:val="26"/>
        </w:rPr>
        <w:t>Жилищным кодексом Российской Федерации (далее Жилищный кодекс) не установлена зависимость проведения капитального ремонта от начала уплаты взносов.</w:t>
      </w:r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proofErr w:type="gramStart"/>
      <w:r w:rsidRPr="00E6565A">
        <w:rPr>
          <w:sz w:val="26"/>
          <w:szCs w:val="26"/>
        </w:rPr>
        <w:t>Частью 2 статьи 189 Жилищного кодекса установлено, что собственники помещений в многоквартирном доме (далее дом)</w:t>
      </w:r>
      <w:r w:rsidRPr="00E6565A">
        <w:rPr>
          <w:rStyle w:val="ab"/>
          <w:sz w:val="26"/>
          <w:szCs w:val="26"/>
        </w:rPr>
        <w:t xml:space="preserve"> в любое время</w:t>
      </w:r>
      <w:r w:rsidRPr="00E6565A">
        <w:rPr>
          <w:sz w:val="26"/>
          <w:szCs w:val="26"/>
        </w:rPr>
        <w:t xml:space="preserve">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инициативе.</w:t>
      </w:r>
      <w:proofErr w:type="gramEnd"/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E6565A">
        <w:rPr>
          <w:sz w:val="26"/>
          <w:szCs w:val="26"/>
        </w:rPr>
        <w:t>Решением общего собрания собственников помещений о проведении капитального ремонта общего имущества в многоквартирном доме должны быть в частности утверждены источники финансирования капитального ремонта (часть 5 статьи 189 Жилищного кодекса).</w:t>
      </w:r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E6565A">
        <w:rPr>
          <w:sz w:val="26"/>
          <w:szCs w:val="26"/>
        </w:rPr>
        <w:t xml:space="preserve">Частью 2 статьи 158 Жилищного кодекса установлено, что расходы на капитальный ремонт общего имущества в многоквартирном доме финансируются </w:t>
      </w:r>
      <w:r w:rsidRPr="00E6565A">
        <w:rPr>
          <w:rStyle w:val="6"/>
          <w:sz w:val="26"/>
          <w:szCs w:val="26"/>
        </w:rPr>
        <w:t>за счет средств фонда капитального ремонта</w:t>
      </w:r>
      <w:r w:rsidRPr="00E6565A">
        <w:rPr>
          <w:rStyle w:val="60"/>
          <w:sz w:val="26"/>
          <w:szCs w:val="26"/>
        </w:rPr>
        <w:t xml:space="preserve"> и</w:t>
      </w:r>
      <w:r w:rsidRPr="00E6565A">
        <w:rPr>
          <w:rStyle w:val="6"/>
          <w:sz w:val="26"/>
          <w:szCs w:val="26"/>
        </w:rPr>
        <w:t xml:space="preserve"> иных</w:t>
      </w:r>
      <w:r w:rsidRPr="00E6565A">
        <w:rPr>
          <w:rStyle w:val="60"/>
          <w:sz w:val="26"/>
          <w:szCs w:val="26"/>
        </w:rPr>
        <w:t xml:space="preserve"> не запрещенных законом источников.</w:t>
      </w:r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40" w:right="40" w:firstLine="680"/>
        <w:rPr>
          <w:sz w:val="26"/>
          <w:szCs w:val="26"/>
        </w:rPr>
      </w:pPr>
      <w:r w:rsidRPr="00E6565A">
        <w:rPr>
          <w:sz w:val="26"/>
          <w:szCs w:val="26"/>
        </w:rPr>
        <w:t>Фонды капитального ремонта формируются из вносов на капитальный ремонт, процентов за задержку уплаты собственниками таких взносов и банковских процентов, начисляемых на сумму взносов (в случае, если фонд капитального ремонта формируется на специальном счете) (часть 1 статьи 170 Жилищного кодекса).</w:t>
      </w:r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40" w:right="40" w:firstLine="680"/>
        <w:rPr>
          <w:sz w:val="26"/>
          <w:szCs w:val="26"/>
        </w:rPr>
      </w:pPr>
      <w:r w:rsidRPr="00E6565A">
        <w:rPr>
          <w:sz w:val="26"/>
          <w:szCs w:val="26"/>
        </w:rPr>
        <w:t>К иным источникам финансирования капитального ремонта, прямо упомянутым в законе, относятся в частности дополнительные взносы, уплачиваемые собственниками в случае, предусмотренном частью 1.1 статьи 158 Жилищного кодекса, средства государственной и муниципальной поддержки капитального ремонта.</w:t>
      </w:r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40" w:right="40" w:firstLine="680"/>
        <w:rPr>
          <w:sz w:val="26"/>
          <w:szCs w:val="26"/>
        </w:rPr>
      </w:pPr>
      <w:proofErr w:type="gramStart"/>
      <w:r w:rsidRPr="00E6565A">
        <w:rPr>
          <w:sz w:val="26"/>
          <w:szCs w:val="26"/>
        </w:rPr>
        <w:t>То обстоятельство, что Жилищный кодекс предусматривает ряд случаев, когда собственники помещений в многоквартирных домах не несут обязанности по уплате взносов на капитальный ремонт (например, собственники помещений в домах, не подлежащих включению в региональную программу капитального ремонта), не означает запрета на уплату ими таких взносов на основании соответствующего решения общего собрания собственников помещений.</w:t>
      </w:r>
      <w:proofErr w:type="gramEnd"/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40" w:right="40" w:firstLine="680"/>
        <w:rPr>
          <w:sz w:val="26"/>
          <w:szCs w:val="26"/>
        </w:rPr>
      </w:pPr>
      <w:r w:rsidRPr="00E6565A">
        <w:rPr>
          <w:sz w:val="26"/>
          <w:szCs w:val="26"/>
        </w:rPr>
        <w:t>Следовательно, собственники помещений в многоквартирном доме вправе на своем общем собрании до истечения срока, установленного в части 3 статьи 169 Жилищного кодекса, принять решение и о проведении капитального ремонта общего имущества в этом доме, и об уплате взносов на капитальный ремонт с целью финансирования такого ремонта.</w:t>
      </w:r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40" w:right="40" w:firstLine="680"/>
        <w:rPr>
          <w:sz w:val="26"/>
          <w:szCs w:val="26"/>
        </w:rPr>
      </w:pPr>
      <w:proofErr w:type="gramStart"/>
      <w:r w:rsidRPr="00E6565A">
        <w:rPr>
          <w:sz w:val="26"/>
          <w:szCs w:val="26"/>
        </w:rPr>
        <w:t>В связи с тем</w:t>
      </w:r>
      <w:r w:rsidR="00E6565A" w:rsidRPr="00E6565A">
        <w:rPr>
          <w:sz w:val="26"/>
          <w:szCs w:val="26"/>
        </w:rPr>
        <w:t>,</w:t>
      </w:r>
      <w:r w:rsidRPr="00E6565A">
        <w:rPr>
          <w:sz w:val="26"/>
          <w:szCs w:val="26"/>
        </w:rPr>
        <w:t xml:space="preserve"> что Жилищный кодекс связывает уплату взносов на капитальный ремонт с определением способа формирования фонда капитального ремонта, в случае </w:t>
      </w:r>
      <w:r w:rsidRPr="00E6565A">
        <w:rPr>
          <w:sz w:val="26"/>
          <w:szCs w:val="26"/>
        </w:rPr>
        <w:lastRenderedPageBreak/>
        <w:t>принятия собственниками до истечения срока, установленного в части 3 статьи 169 Жилищного кодекса, решения о проведении капитального ремонта, об уплате взносов на капитальный ремонт для целей финансирования капитального ремонта (часть 5 статьи 189), собственники помещений в этом доме</w:t>
      </w:r>
      <w:proofErr w:type="gramEnd"/>
      <w:r w:rsidRPr="00E6565A">
        <w:rPr>
          <w:sz w:val="26"/>
          <w:szCs w:val="26"/>
        </w:rPr>
        <w:t xml:space="preserve"> </w:t>
      </w:r>
      <w:r w:rsidRPr="00E6565A">
        <w:rPr>
          <w:rStyle w:val="10"/>
          <w:sz w:val="26"/>
          <w:szCs w:val="26"/>
        </w:rPr>
        <w:t>должны также принять решение о формировании фонда капитального ремонта (часть 3 статьи 170).</w:t>
      </w:r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20" w:right="20" w:firstLine="680"/>
        <w:rPr>
          <w:sz w:val="26"/>
          <w:szCs w:val="26"/>
        </w:rPr>
      </w:pPr>
      <w:r w:rsidRPr="00E6565A">
        <w:rPr>
          <w:rStyle w:val="10"/>
          <w:sz w:val="26"/>
          <w:szCs w:val="26"/>
        </w:rPr>
        <w:t>Таким образом, проведение капитального ремонта до срока наступления обязанности собственников по внесению взносов может осуществляться при выполнении следующих условий:</w:t>
      </w:r>
    </w:p>
    <w:p w:rsidR="00285BBA" w:rsidRPr="00E6565A" w:rsidRDefault="00285BBA" w:rsidP="00285BBA">
      <w:pPr>
        <w:pStyle w:val="2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680"/>
        <w:rPr>
          <w:sz w:val="26"/>
          <w:szCs w:val="26"/>
        </w:rPr>
      </w:pPr>
      <w:r w:rsidRPr="00E6565A">
        <w:rPr>
          <w:rStyle w:val="10"/>
          <w:sz w:val="26"/>
          <w:szCs w:val="26"/>
        </w:rPr>
        <w:t>наличие решения общего собрания собственников о проведении капитального ремонта, соответствующего требованиям части 5 статьи 189 Жилищного кодекса. Проведение капитального ремонта на основании решения органа местного самоуправления (часть 6 статьи 189 Жилищного кодекса), то есть без решения общего собрания собственников, в 2014 году невозможно;</w:t>
      </w:r>
    </w:p>
    <w:p w:rsidR="00285BBA" w:rsidRPr="00E6565A" w:rsidRDefault="00285BBA" w:rsidP="00285BBA">
      <w:pPr>
        <w:pStyle w:val="2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680"/>
        <w:rPr>
          <w:sz w:val="26"/>
          <w:szCs w:val="26"/>
        </w:rPr>
      </w:pPr>
      <w:r w:rsidRPr="00E6565A">
        <w:rPr>
          <w:rStyle w:val="10"/>
          <w:sz w:val="26"/>
          <w:szCs w:val="26"/>
        </w:rPr>
        <w:t>финансирование капитального ремонта может осуществляться по решению общего собрания собственников:</w:t>
      </w:r>
    </w:p>
    <w:p w:rsidR="00285BBA" w:rsidRPr="00E6565A" w:rsidRDefault="00285BBA" w:rsidP="00285BBA">
      <w:pPr>
        <w:pStyle w:val="2"/>
        <w:shd w:val="clear" w:color="auto" w:fill="auto"/>
        <w:tabs>
          <w:tab w:val="left" w:pos="954"/>
        </w:tabs>
        <w:spacing w:before="0" w:line="240" w:lineRule="auto"/>
        <w:ind w:left="20" w:firstLine="680"/>
        <w:rPr>
          <w:sz w:val="26"/>
          <w:szCs w:val="26"/>
        </w:rPr>
      </w:pPr>
      <w:r w:rsidRPr="00E6565A">
        <w:rPr>
          <w:rStyle w:val="10"/>
          <w:sz w:val="26"/>
          <w:szCs w:val="26"/>
        </w:rPr>
        <w:t>а)</w:t>
      </w:r>
      <w:r w:rsidRPr="00E6565A">
        <w:rPr>
          <w:rStyle w:val="10"/>
          <w:sz w:val="26"/>
          <w:szCs w:val="26"/>
        </w:rPr>
        <w:tab/>
        <w:t>за счет средств государственной и муниципальной поддержки;</w:t>
      </w:r>
    </w:p>
    <w:p w:rsidR="00285BBA" w:rsidRPr="00E6565A" w:rsidRDefault="00285BBA" w:rsidP="00285BBA">
      <w:pPr>
        <w:pStyle w:val="2"/>
        <w:shd w:val="clear" w:color="auto" w:fill="auto"/>
        <w:tabs>
          <w:tab w:val="left" w:pos="970"/>
        </w:tabs>
        <w:spacing w:before="0" w:line="240" w:lineRule="auto"/>
        <w:ind w:left="20" w:right="20" w:firstLine="680"/>
        <w:rPr>
          <w:sz w:val="26"/>
          <w:szCs w:val="26"/>
        </w:rPr>
      </w:pPr>
      <w:r w:rsidRPr="00E6565A">
        <w:rPr>
          <w:rStyle w:val="10"/>
          <w:sz w:val="26"/>
          <w:szCs w:val="26"/>
        </w:rPr>
        <w:t>б)</w:t>
      </w:r>
      <w:r w:rsidRPr="00E6565A">
        <w:rPr>
          <w:rStyle w:val="10"/>
          <w:sz w:val="26"/>
          <w:szCs w:val="26"/>
        </w:rPr>
        <w:tab/>
        <w:t>за счет средств собственников, уплачиваемых в виде взносов на капитальный ремонт.</w:t>
      </w:r>
    </w:p>
    <w:p w:rsidR="00285BBA" w:rsidRPr="00E6565A" w:rsidRDefault="00285BBA" w:rsidP="00285BBA">
      <w:pPr>
        <w:pStyle w:val="2"/>
        <w:shd w:val="clear" w:color="auto" w:fill="auto"/>
        <w:spacing w:before="0" w:line="240" w:lineRule="auto"/>
        <w:ind w:left="20" w:right="20" w:firstLine="680"/>
        <w:rPr>
          <w:rStyle w:val="10"/>
          <w:sz w:val="26"/>
          <w:szCs w:val="26"/>
        </w:rPr>
      </w:pPr>
      <w:r w:rsidRPr="00E6565A">
        <w:rPr>
          <w:rStyle w:val="10"/>
          <w:sz w:val="26"/>
          <w:szCs w:val="26"/>
        </w:rPr>
        <w:t>К моменту принятия решения о проведении капитального ремонта собственниками должно быть принято решение о формировании фонда капитального ремонта (часть 3 статьи 170 Жилищного кодекса). Взносы на капитальный ремонт, обязанность по уплате которых возникла на основании решения общего собрания до истечения срока, установленного частью 3 статьи 169 Жилищного кодекса, должны уплачиваться в порядке, установленном Жилищным кодексом.</w:t>
      </w:r>
    </w:p>
    <w:p w:rsidR="00FB67D1" w:rsidRDefault="00031FA5" w:rsidP="009B3A74">
      <w:pPr>
        <w:pStyle w:val="2"/>
        <w:shd w:val="clear" w:color="auto" w:fill="auto"/>
        <w:spacing w:before="0" w:line="240" w:lineRule="auto"/>
        <w:ind w:left="20" w:right="20" w:firstLine="680"/>
        <w:rPr>
          <w:b/>
          <w:szCs w:val="28"/>
        </w:rPr>
      </w:pPr>
      <w:r w:rsidRPr="00A371A1">
        <w:rPr>
          <w:b/>
          <w:szCs w:val="28"/>
        </w:rPr>
        <w:tab/>
      </w:r>
      <w:r w:rsidR="000B3B02" w:rsidRPr="00A371A1">
        <w:rPr>
          <w:b/>
          <w:szCs w:val="28"/>
        </w:rPr>
        <w:t xml:space="preserve"> </w:t>
      </w:r>
    </w:p>
    <w:p w:rsidR="00A96C65" w:rsidRDefault="00A96C65" w:rsidP="00FB67D1">
      <w:pPr>
        <w:pStyle w:val="a8"/>
        <w:jc w:val="both"/>
        <w:rPr>
          <w:b w:val="0"/>
          <w:szCs w:val="28"/>
        </w:rPr>
      </w:pPr>
    </w:p>
    <w:p w:rsidR="00C56414" w:rsidRDefault="00C56414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1D219C" w:rsidRDefault="001D219C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E6565A" w:rsidRDefault="00E6565A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1D219C" w:rsidRDefault="001D219C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7337DD" w:rsidRDefault="00E6565A" w:rsidP="00D07D6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организация</w:t>
      </w:r>
    </w:p>
    <w:p w:rsidR="00E6565A" w:rsidRDefault="00E6565A" w:rsidP="00D07D6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ЖКХ «</w:t>
      </w:r>
      <w:proofErr w:type="spellStart"/>
      <w:r>
        <w:rPr>
          <w:sz w:val="28"/>
          <w:szCs w:val="28"/>
        </w:rPr>
        <w:t>Викуловское</w:t>
      </w:r>
      <w:proofErr w:type="spellEnd"/>
      <w:r>
        <w:rPr>
          <w:sz w:val="28"/>
          <w:szCs w:val="28"/>
        </w:rPr>
        <w:t>»</w:t>
      </w:r>
    </w:p>
    <w:p w:rsidR="00A96C65" w:rsidRDefault="00A96C65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A96C65" w:rsidRDefault="00A96C65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B17F9E" w:rsidRDefault="00B17F9E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F60438" w:rsidRDefault="00F60438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7337DD" w:rsidRDefault="007337DD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7337DD" w:rsidRDefault="007337DD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B42216" w:rsidRDefault="00B42216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B42216" w:rsidRDefault="00B42216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B42216" w:rsidRDefault="00B42216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B42216" w:rsidRDefault="00B42216" w:rsidP="00D07D6C">
      <w:pPr>
        <w:tabs>
          <w:tab w:val="left" w:pos="540"/>
        </w:tabs>
        <w:jc w:val="both"/>
        <w:rPr>
          <w:sz w:val="28"/>
          <w:szCs w:val="28"/>
        </w:rPr>
      </w:pPr>
    </w:p>
    <w:p w:rsidR="00B42216" w:rsidRDefault="00B42216" w:rsidP="00D07D6C">
      <w:pPr>
        <w:tabs>
          <w:tab w:val="left" w:pos="540"/>
        </w:tabs>
        <w:jc w:val="both"/>
        <w:rPr>
          <w:sz w:val="28"/>
          <w:szCs w:val="28"/>
        </w:rPr>
      </w:pPr>
    </w:p>
    <w:sectPr w:rsidR="00B42216" w:rsidSect="00740471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E0" w:rsidRDefault="00543AE0">
      <w:r>
        <w:separator/>
      </w:r>
    </w:p>
  </w:endnote>
  <w:endnote w:type="continuationSeparator" w:id="1">
    <w:p w:rsidR="00543AE0" w:rsidRDefault="0054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E0" w:rsidRDefault="00543AE0">
      <w:r>
        <w:separator/>
      </w:r>
    </w:p>
  </w:footnote>
  <w:footnote w:type="continuationSeparator" w:id="1">
    <w:p w:rsidR="00543AE0" w:rsidRDefault="00543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3D" w:rsidRDefault="00DD723D">
    <w:pPr>
      <w:pStyle w:val="ad"/>
      <w:framePr w:w="10709" w:h="163" w:wrap="none" w:vAnchor="text" w:hAnchor="page" w:x="492" w:y="1150"/>
      <w:shd w:val="clear" w:color="auto" w:fill="auto"/>
      <w:ind w:left="5990"/>
    </w:pPr>
    <w:r>
      <w:rPr>
        <w:rStyle w:val="10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E12"/>
    <w:multiLevelType w:val="hybridMultilevel"/>
    <w:tmpl w:val="9F446B3C"/>
    <w:lvl w:ilvl="0" w:tplc="E6B40E6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2444A7"/>
    <w:multiLevelType w:val="hybridMultilevel"/>
    <w:tmpl w:val="9552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800B3"/>
    <w:multiLevelType w:val="multilevel"/>
    <w:tmpl w:val="EC8E9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EA"/>
    <w:rsid w:val="00015F02"/>
    <w:rsid w:val="00031FA5"/>
    <w:rsid w:val="000765E5"/>
    <w:rsid w:val="00096572"/>
    <w:rsid w:val="000A44F2"/>
    <w:rsid w:val="000A48E9"/>
    <w:rsid w:val="000B3B02"/>
    <w:rsid w:val="000C43EC"/>
    <w:rsid w:val="000C68D9"/>
    <w:rsid w:val="000D062C"/>
    <w:rsid w:val="000E3816"/>
    <w:rsid w:val="000E5A7C"/>
    <w:rsid w:val="000E6040"/>
    <w:rsid w:val="0013084B"/>
    <w:rsid w:val="001473B6"/>
    <w:rsid w:val="001533EC"/>
    <w:rsid w:val="00166B50"/>
    <w:rsid w:val="00191F52"/>
    <w:rsid w:val="001A5041"/>
    <w:rsid w:val="001D219C"/>
    <w:rsid w:val="001E6C0F"/>
    <w:rsid w:val="00242BF6"/>
    <w:rsid w:val="002453C1"/>
    <w:rsid w:val="002469EC"/>
    <w:rsid w:val="0028589C"/>
    <w:rsid w:val="00285BBA"/>
    <w:rsid w:val="002A6917"/>
    <w:rsid w:val="002A6D31"/>
    <w:rsid w:val="002B32DE"/>
    <w:rsid w:val="002B70D2"/>
    <w:rsid w:val="002C4B6A"/>
    <w:rsid w:val="002C6056"/>
    <w:rsid w:val="00306A34"/>
    <w:rsid w:val="00377A37"/>
    <w:rsid w:val="003B47B0"/>
    <w:rsid w:val="003B6997"/>
    <w:rsid w:val="003D34B3"/>
    <w:rsid w:val="00425DF8"/>
    <w:rsid w:val="0043158F"/>
    <w:rsid w:val="00436A32"/>
    <w:rsid w:val="00453CE5"/>
    <w:rsid w:val="004717D8"/>
    <w:rsid w:val="00475831"/>
    <w:rsid w:val="004C3A20"/>
    <w:rsid w:val="00523101"/>
    <w:rsid w:val="00534DF1"/>
    <w:rsid w:val="00543AE0"/>
    <w:rsid w:val="00546936"/>
    <w:rsid w:val="00553BB9"/>
    <w:rsid w:val="00575C08"/>
    <w:rsid w:val="005B636B"/>
    <w:rsid w:val="005D2932"/>
    <w:rsid w:val="005D3411"/>
    <w:rsid w:val="005E728E"/>
    <w:rsid w:val="00611344"/>
    <w:rsid w:val="00622CD4"/>
    <w:rsid w:val="00626B5A"/>
    <w:rsid w:val="0065473C"/>
    <w:rsid w:val="00686D35"/>
    <w:rsid w:val="006D49AC"/>
    <w:rsid w:val="006F09E9"/>
    <w:rsid w:val="0070215C"/>
    <w:rsid w:val="00731A02"/>
    <w:rsid w:val="007337DD"/>
    <w:rsid w:val="00740471"/>
    <w:rsid w:val="007A0DE7"/>
    <w:rsid w:val="007A3894"/>
    <w:rsid w:val="007E2C8F"/>
    <w:rsid w:val="007F4D6D"/>
    <w:rsid w:val="008228C7"/>
    <w:rsid w:val="0082374D"/>
    <w:rsid w:val="0084465A"/>
    <w:rsid w:val="00846526"/>
    <w:rsid w:val="00860F7B"/>
    <w:rsid w:val="0087594D"/>
    <w:rsid w:val="008B039A"/>
    <w:rsid w:val="008D1E46"/>
    <w:rsid w:val="008D212F"/>
    <w:rsid w:val="008D6FC4"/>
    <w:rsid w:val="008F267E"/>
    <w:rsid w:val="0095264E"/>
    <w:rsid w:val="009823AB"/>
    <w:rsid w:val="00996693"/>
    <w:rsid w:val="009A3A6D"/>
    <w:rsid w:val="009B3A74"/>
    <w:rsid w:val="009F7795"/>
    <w:rsid w:val="00A23D7E"/>
    <w:rsid w:val="00A27CC1"/>
    <w:rsid w:val="00A371A1"/>
    <w:rsid w:val="00A426D6"/>
    <w:rsid w:val="00A61B82"/>
    <w:rsid w:val="00A8763A"/>
    <w:rsid w:val="00A9260F"/>
    <w:rsid w:val="00A96C65"/>
    <w:rsid w:val="00A97CA8"/>
    <w:rsid w:val="00AB0AB7"/>
    <w:rsid w:val="00AB50CB"/>
    <w:rsid w:val="00AE303D"/>
    <w:rsid w:val="00AF1B28"/>
    <w:rsid w:val="00AF59FE"/>
    <w:rsid w:val="00B17F9E"/>
    <w:rsid w:val="00B254F1"/>
    <w:rsid w:val="00B32DF0"/>
    <w:rsid w:val="00B355A2"/>
    <w:rsid w:val="00B362EA"/>
    <w:rsid w:val="00B42216"/>
    <w:rsid w:val="00B64EB8"/>
    <w:rsid w:val="00B76E33"/>
    <w:rsid w:val="00BD095B"/>
    <w:rsid w:val="00BD364B"/>
    <w:rsid w:val="00BF5379"/>
    <w:rsid w:val="00BF7A71"/>
    <w:rsid w:val="00C06097"/>
    <w:rsid w:val="00C10464"/>
    <w:rsid w:val="00C532E0"/>
    <w:rsid w:val="00C56414"/>
    <w:rsid w:val="00C57C4E"/>
    <w:rsid w:val="00CD456D"/>
    <w:rsid w:val="00CF016A"/>
    <w:rsid w:val="00D07D6C"/>
    <w:rsid w:val="00D34383"/>
    <w:rsid w:val="00D4033C"/>
    <w:rsid w:val="00D55E2E"/>
    <w:rsid w:val="00D86B8A"/>
    <w:rsid w:val="00DC565D"/>
    <w:rsid w:val="00DD723D"/>
    <w:rsid w:val="00E0655F"/>
    <w:rsid w:val="00E07DB7"/>
    <w:rsid w:val="00E32EC3"/>
    <w:rsid w:val="00E6565A"/>
    <w:rsid w:val="00EB24F6"/>
    <w:rsid w:val="00F003B2"/>
    <w:rsid w:val="00F26433"/>
    <w:rsid w:val="00F4341C"/>
    <w:rsid w:val="00F60438"/>
    <w:rsid w:val="00FB67D1"/>
    <w:rsid w:val="00FB6B1E"/>
    <w:rsid w:val="00FC4664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62EA"/>
    <w:pPr>
      <w:framePr w:w="3823" w:h="3006" w:hRule="exact" w:hSpace="141" w:wrap="auto" w:vAnchor="text" w:hAnchor="page" w:x="1724" w:y="22"/>
      <w:jc w:val="center"/>
    </w:pPr>
    <w:rPr>
      <w:b/>
      <w:szCs w:val="20"/>
    </w:rPr>
  </w:style>
  <w:style w:type="character" w:styleId="a4">
    <w:name w:val="Hyperlink"/>
    <w:rsid w:val="00B362EA"/>
    <w:rPr>
      <w:color w:val="0000FF"/>
      <w:u w:val="single"/>
    </w:rPr>
  </w:style>
  <w:style w:type="paragraph" w:customStyle="1" w:styleId="1">
    <w:name w:val="Знак1 Знак Знак Знак"/>
    <w:basedOn w:val="a"/>
    <w:rsid w:val="0028589C"/>
    <w:pPr>
      <w:spacing w:after="60"/>
      <w:ind w:firstLine="709"/>
      <w:jc w:val="both"/>
    </w:pPr>
    <w:rPr>
      <w:rFonts w:ascii="Arial" w:hAnsi="Arial" w:cs="Arial"/>
      <w:bCs/>
    </w:rPr>
  </w:style>
  <w:style w:type="paragraph" w:styleId="a5">
    <w:name w:val="Balloon Text"/>
    <w:basedOn w:val="a"/>
    <w:link w:val="a6"/>
    <w:rsid w:val="00377A3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77A3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9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371A1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A371A1"/>
    <w:rPr>
      <w:b/>
      <w:sz w:val="28"/>
    </w:rPr>
  </w:style>
  <w:style w:type="character" w:customStyle="1" w:styleId="aa">
    <w:name w:val="Основной текст_"/>
    <w:link w:val="2"/>
    <w:rsid w:val="00285BBA"/>
    <w:rPr>
      <w:shd w:val="clear" w:color="auto" w:fill="FFFFFF"/>
    </w:rPr>
  </w:style>
  <w:style w:type="character" w:customStyle="1" w:styleId="ab">
    <w:name w:val="Основной текст + Полужирный"/>
    <w:rsid w:val="00285B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"/>
    <w:rsid w:val="00285BBA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60">
    <w:name w:val="Основной текст (6) + Не полужирный"/>
    <w:rsid w:val="00285BBA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ac">
    <w:name w:val="Колонтитул_"/>
    <w:link w:val="ad"/>
    <w:rsid w:val="00285BBA"/>
    <w:rPr>
      <w:shd w:val="clear" w:color="auto" w:fill="FFFFFF"/>
    </w:rPr>
  </w:style>
  <w:style w:type="character" w:customStyle="1" w:styleId="105pt">
    <w:name w:val="Колонтитул + 10;5 pt"/>
    <w:rsid w:val="00285B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285BBA"/>
  </w:style>
  <w:style w:type="paragraph" w:customStyle="1" w:styleId="2">
    <w:name w:val="Основной текст2"/>
    <w:basedOn w:val="a"/>
    <w:link w:val="aa"/>
    <w:rsid w:val="00285BBA"/>
    <w:pPr>
      <w:shd w:val="clear" w:color="auto" w:fill="FFFFFF"/>
      <w:spacing w:before="240" w:line="470" w:lineRule="exact"/>
      <w:ind w:firstLine="660"/>
      <w:jc w:val="both"/>
    </w:pPr>
    <w:rPr>
      <w:sz w:val="20"/>
      <w:szCs w:val="20"/>
    </w:rPr>
  </w:style>
  <w:style w:type="paragraph" w:customStyle="1" w:styleId="ad">
    <w:name w:val="Колонтитул"/>
    <w:basedOn w:val="a"/>
    <w:link w:val="ac"/>
    <w:rsid w:val="00285BBA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80A8-8EB7-4D67-8A08-9D9230AB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ФГУП «Российская</vt:lpstr>
    </vt:vector>
  </TitlesOfParts>
  <Company>rt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ФГУП «Российская</dc:title>
  <dc:subject/>
  <dc:creator>ls</dc:creator>
  <cp:keywords/>
  <cp:lastModifiedBy>Наташа</cp:lastModifiedBy>
  <cp:revision>2</cp:revision>
  <cp:lastPrinted>2014-07-02T03:22:00Z</cp:lastPrinted>
  <dcterms:created xsi:type="dcterms:W3CDTF">2014-07-03T05:22:00Z</dcterms:created>
  <dcterms:modified xsi:type="dcterms:W3CDTF">2014-07-03T05:22:00Z</dcterms:modified>
</cp:coreProperties>
</file>